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120" w:right="9079" w:firstLine="0"/>
        <w:jc w:val="left"/>
        <w:rPr>
          <w:sz w:val="24"/>
        </w:rPr>
      </w:pPr>
      <w:r>
        <w:rPr>
          <w:b/>
          <w:sz w:val="24"/>
        </w:rPr>
        <w:t>John Wilson </w:t>
      </w:r>
      <w:r>
        <w:rPr>
          <w:sz w:val="24"/>
        </w:rPr>
        <w:t>Overland</w:t>
      </w:r>
      <w:r>
        <w:rPr>
          <w:spacing w:val="-15"/>
          <w:sz w:val="24"/>
        </w:rPr>
        <w:t> </w:t>
      </w:r>
      <w:r>
        <w:rPr>
          <w:sz w:val="24"/>
        </w:rPr>
        <w:t>Park,</w:t>
      </w:r>
      <w:r>
        <w:rPr>
          <w:spacing w:val="-15"/>
          <w:sz w:val="24"/>
        </w:rPr>
        <w:t> </w:t>
      </w:r>
      <w:r>
        <w:rPr>
          <w:sz w:val="24"/>
        </w:rPr>
        <w:t>KS </w:t>
      </w:r>
      <w:r>
        <w:rPr>
          <w:spacing w:val="-2"/>
          <w:sz w:val="24"/>
        </w:rPr>
        <w:t>816-337-6287</w:t>
      </w:r>
    </w:p>
    <w:p>
      <w:pPr>
        <w:pStyle w:val="BodyText"/>
        <w:ind w:left="120" w:right="8171" w:firstLine="0"/>
      </w:pPr>
      <w:hyperlink r:id="rId5">
        <w:r>
          <w:rPr>
            <w:color w:val="467885"/>
            <w:spacing w:val="-2"/>
            <w:u w:val="single" w:color="467885"/>
          </w:rPr>
          <w:t>jcwq58@gmail.com</w:t>
        </w:r>
      </w:hyperlink>
      <w:r>
        <w:rPr>
          <w:color w:val="467885"/>
          <w:spacing w:val="-2"/>
          <w:u w:val="none"/>
        </w:rPr>
        <w:t> </w:t>
      </w:r>
      <w:r>
        <w:rPr>
          <w:color w:val="467885"/>
          <w:spacing w:val="-2"/>
          <w:u w:val="single" w:color="467885"/>
        </w:rPr>
        <w:t>linkedin.com/in/john-</w:t>
      </w:r>
      <w:r>
        <w:rPr>
          <w:color w:val="467885"/>
          <w:spacing w:val="-2"/>
          <w:u w:val="single" w:color="467885"/>
        </w:rPr>
        <w:t>wilson</w:t>
      </w:r>
    </w:p>
    <w:p>
      <w:pPr>
        <w:pStyle w:val="BodyText"/>
        <w:spacing w:before="10"/>
        <w:ind w:left="0" w:firstLine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123899</wp:posOffset>
                </wp:positionV>
                <wp:extent cx="6858000" cy="2032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20320"/>
                          <a:chExt cx="6858000" cy="20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0" y="3302"/>
                                </a:lnTo>
                                <a:lnTo>
                                  <a:pt x="0" y="20320"/>
                                </a:lnTo>
                                <a:lnTo>
                                  <a:pt x="6858000" y="2032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854952" y="26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66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5495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017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9.755859pt;width:540pt;height:1.6pt;mso-position-horizontal-relative:page;mso-position-vertical-relative:paragraph;z-index:-15728640;mso-wrap-distance-left:0;mso-wrap-distance-right:0" id="docshapegroup1" coordorigin="720,195" coordsize="10800,32">
                <v:shape style="position:absolute;left:720;top:195;width:10800;height:32" id="docshape2" coordorigin="720,195" coordsize="10800,32" path="m11520,195l720,195,720,196,720,200,720,227,11520,227,11520,195xe" filled="true" fillcolor="#9f9f9f" stroked="false">
                  <v:path arrowok="t"/>
                  <v:fill type="solid"/>
                </v:shape>
                <v:rect style="position:absolute;left:11515;top:195;width:5;height:5" id="docshape3" filled="true" fillcolor="#e2e2e2" stroked="false">
                  <v:fill type="solid"/>
                </v:rect>
                <v:shape style="position:absolute;left:720;top:195;width:10800;height:27" id="docshape4" coordorigin="720,196" coordsize="10800,27" path="m725,200l720,200,720,222,725,222,725,200xm11520,196l11515,196,11515,200,11520,200,11520,196xe" filled="true" fillcolor="#9f9f9f" stroked="false">
                  <v:path arrowok="t"/>
                  <v:fill type="solid"/>
                </v:shape>
                <v:rect style="position:absolute;left:11515;top:200;width:5;height:22" id="docshape5" filled="true" fillcolor="#e2e2e2" stroked="false">
                  <v:fill type="solid"/>
                </v:rect>
                <v:rect style="position:absolute;left:720;top:221;width:5;height:5" id="docshape6" filled="true" fillcolor="#9f9f9f" stroked="false">
                  <v:fill type="solid"/>
                </v:rect>
                <v:shape style="position:absolute;left:720;top:221;width:10800;height:5" id="docshape7" coordorigin="720,222" coordsize="10800,5" path="m11515,222l725,222,720,222,720,227,725,227,11515,227,11515,222xm11520,222l11515,222,11515,227,11520,227,11520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 w:firstLine="0"/>
        <w:rPr>
          <w:sz w:val="27"/>
        </w:rPr>
      </w:pPr>
    </w:p>
    <w:p>
      <w:pPr>
        <w:pStyle w:val="Heading1"/>
      </w:pPr>
      <w:bookmarkStart w:name="Professional Summary" w:id="1"/>
      <w:bookmarkEnd w:id="1"/>
      <w:r>
        <w:rPr>
          <w:b w:val="0"/>
        </w:rPr>
      </w:r>
      <w:r>
        <w:rPr/>
        <w:t>Professional</w:t>
      </w:r>
      <w:r>
        <w:rPr>
          <w:spacing w:val="-12"/>
        </w:rPr>
        <w:t> </w:t>
      </w:r>
      <w:r>
        <w:rPr>
          <w:spacing w:val="-2"/>
        </w:rPr>
        <w:t>Summary</w:t>
      </w:r>
    </w:p>
    <w:p>
      <w:pPr>
        <w:pStyle w:val="BodyText"/>
        <w:spacing w:before="279"/>
        <w:ind w:left="119" w:right="5" w:firstLine="0"/>
      </w:pPr>
      <w:r>
        <w:rPr/>
        <w:t>Driven executive with expertise in sales, service, and workflow process design and implementation. Innovative problem</w:t>
      </w:r>
      <w:r>
        <w:rPr>
          <w:spacing w:val="-1"/>
        </w:rPr>
        <w:t> </w:t>
      </w:r>
      <w:r>
        <w:rPr/>
        <w:t>solver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strong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Go-To-Market</w:t>
      </w:r>
      <w:r>
        <w:rPr>
          <w:spacing w:val="-1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teams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exceed</w:t>
      </w:r>
      <w:r>
        <w:rPr>
          <w:spacing w:val="-1"/>
        </w:rPr>
        <w:t> </w:t>
      </w:r>
      <w:r>
        <w:rPr/>
        <w:t>goals. Proven</w:t>
      </w:r>
      <w:r>
        <w:rPr>
          <w:spacing w:val="-1"/>
        </w:rPr>
        <w:t> </w:t>
      </w:r>
      <w:r>
        <w:rPr/>
        <w:t>leader in process implementation with a focus on scalability, building operations teams, and maintaining positive attitudes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4"/>
        </w:rPr>
        <w:t> </w:t>
      </w:r>
      <w:r>
        <w:rPr/>
        <w:t>strategic</w:t>
      </w:r>
      <w:r>
        <w:rPr>
          <w:spacing w:val="-4"/>
        </w:rPr>
        <w:t> </w:t>
      </w:r>
      <w:r>
        <w:rPr/>
        <w:t>objectives.</w:t>
      </w:r>
      <w:r>
        <w:rPr>
          <w:spacing w:val="-3"/>
        </w:rPr>
        <w:t> </w:t>
      </w:r>
      <w:r>
        <w:rPr/>
        <w:t>Extensive</w:t>
      </w:r>
      <w:r>
        <w:rPr>
          <w:spacing w:val="-2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sales</w:t>
      </w:r>
      <w:r>
        <w:rPr>
          <w:spacing w:val="-3"/>
        </w:rPr>
        <w:t> </w:t>
      </w:r>
      <w:r>
        <w:rPr/>
        <w:t>productivity,</w:t>
      </w:r>
      <w:r>
        <w:rPr>
          <w:spacing w:val="-3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success, and revenue models for scalable business growth.</w:t>
      </w:r>
    </w:p>
    <w:p>
      <w:pPr>
        <w:pStyle w:val="BodyText"/>
        <w:spacing w:before="220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301097</wp:posOffset>
                </wp:positionV>
                <wp:extent cx="6858000" cy="20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58000" cy="20320"/>
                          <a:chExt cx="6858000" cy="20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68549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9685"/>
                                </a:lnTo>
                                <a:lnTo>
                                  <a:pt x="6858000" y="1968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8549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5495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763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3.708496pt;width:540pt;height:1.6pt;mso-position-horizontal-relative:page;mso-position-vertical-relative:paragraph;z-index:-15728128;mso-wrap-distance-left:0;mso-wrap-distance-right:0" id="docshapegroup8" coordorigin="720,474" coordsize="10800,32">
                <v:shape style="position:absolute;left:720;top:474;width:10800;height:31" id="docshape9" coordorigin="720,474" coordsize="10800,31" path="m11520,474l11515,474,725,474,720,474,720,479,720,505,11520,505,11520,474xe" filled="true" fillcolor="#9f9f9f" stroked="false">
                  <v:path arrowok="t"/>
                  <v:fill type="solid"/>
                </v:shape>
                <v:rect style="position:absolute;left:11515;top:474;width:5;height:5" id="docshape10" filled="true" fillcolor="#e2e2e2" stroked="false">
                  <v:fill type="solid"/>
                </v:rect>
                <v:shape style="position:absolute;left:720;top:474;width:10800;height:27" id="docshape11" coordorigin="720,474" coordsize="10800,27" path="m725,479l720,479,720,501,725,501,725,479xm11520,474l11515,474,11515,479,11520,479,11520,474xe" filled="true" fillcolor="#9f9f9f" stroked="false">
                  <v:path arrowok="t"/>
                  <v:fill type="solid"/>
                </v:shape>
                <v:rect style="position:absolute;left:11515;top:478;width:5;height:22" id="docshape12" filled="true" fillcolor="#e2e2e2" stroked="false">
                  <v:fill type="solid"/>
                </v:rect>
                <v:rect style="position:absolute;left:720;top:500;width:5;height:5" id="docshape13" filled="true" fillcolor="#9f9f9f" stroked="false">
                  <v:fill type="solid"/>
                </v:rect>
                <v:shape style="position:absolute;left:720;top:500;width:10800;height:5" id="docshape14" coordorigin="720,501" coordsize="10800,5" path="m11515,501l725,501,720,501,720,505,725,505,11515,505,11515,501xm11520,501l11515,501,11515,505,11520,505,11520,50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50"/>
      </w:pPr>
      <w:r>
        <w:rPr/>
        <w:t>Professional</w:t>
      </w:r>
      <w:r>
        <w:rPr>
          <w:spacing w:val="-12"/>
        </w:rPr>
        <w:t> </w:t>
      </w:r>
      <w:r>
        <w:rPr>
          <w:spacing w:val="-2"/>
        </w:rPr>
        <w:t>Experience</w:t>
      </w:r>
    </w:p>
    <w:p>
      <w:pPr>
        <w:pStyle w:val="Heading2"/>
        <w:spacing w:before="279"/>
      </w:pPr>
      <w:r>
        <w:rPr/>
        <w:t>A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Mom –</w:t>
      </w:r>
      <w:r>
        <w:rPr>
          <w:spacing w:val="-1"/>
        </w:rPr>
        <w:t> </w:t>
      </w:r>
      <w:r>
        <w:rPr/>
        <w:t>Overland</w:t>
      </w:r>
      <w:r>
        <w:rPr>
          <w:spacing w:val="-1"/>
        </w:rPr>
        <w:t> </w:t>
      </w:r>
      <w:r>
        <w:rPr/>
        <w:t>Park,</w:t>
      </w:r>
      <w:r>
        <w:rPr>
          <w:spacing w:val="-1"/>
        </w:rPr>
        <w:t> </w:t>
      </w:r>
      <w:r>
        <w:rPr>
          <w:spacing w:val="-5"/>
        </w:rPr>
        <w:t>KS</w:t>
      </w:r>
    </w:p>
    <w:p>
      <w:pPr>
        <w:spacing w:before="0"/>
        <w:ind w:left="120" w:right="4050" w:firstLine="0"/>
        <w:jc w:val="left"/>
        <w:rPr>
          <w:b/>
          <w:sz w:val="24"/>
        </w:rPr>
      </w:pPr>
      <w:r>
        <w:rPr>
          <w:b/>
          <w:sz w:val="24"/>
        </w:rPr>
        <w:t>Senior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Director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Sales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Strategy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Account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Management February 2022 – Present</w:t>
      </w:r>
    </w:p>
    <w:p>
      <w:pPr>
        <w:pStyle w:val="BodyText"/>
        <w:spacing w:before="5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174" w:hanging="360"/>
        <w:jc w:val="left"/>
        <w:rPr>
          <w:sz w:val="24"/>
        </w:rPr>
      </w:pPr>
      <w:r>
        <w:rPr>
          <w:sz w:val="24"/>
        </w:rPr>
        <w:t>Visionary executive leading the Homecare division with oversight of all customer-facing teams, directing</w:t>
      </w:r>
      <w:r>
        <w:rPr>
          <w:spacing w:val="-3"/>
          <w:sz w:val="24"/>
        </w:rPr>
        <w:t> </w:t>
      </w:r>
      <w:r>
        <w:rPr>
          <w:sz w:val="24"/>
        </w:rPr>
        <w:t>108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contributors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managers</w:t>
      </w:r>
      <w:r>
        <w:rPr>
          <w:spacing w:val="-3"/>
          <w:sz w:val="24"/>
        </w:rPr>
        <w:t> </w:t>
      </w:r>
      <w:r>
        <w:rPr>
          <w:sz w:val="24"/>
        </w:rPr>
        <w:t>across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teams: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Advisors,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Coordinators, Home Care Acquisition, Customer Success, and Support.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507" w:hanging="360"/>
        <w:jc w:val="left"/>
        <w:rPr>
          <w:sz w:val="24"/>
        </w:rPr>
      </w:pPr>
      <w:r>
        <w:rPr>
          <w:sz w:val="24"/>
        </w:rPr>
        <w:t>Orchestrated</w:t>
      </w:r>
      <w:r>
        <w:rPr>
          <w:spacing w:val="-3"/>
          <w:sz w:val="24"/>
        </w:rPr>
        <w:t> </w:t>
      </w:r>
      <w:r>
        <w:rPr>
          <w:sz w:val="24"/>
        </w:rPr>
        <w:t>strategic</w:t>
      </w:r>
      <w:r>
        <w:rPr>
          <w:spacing w:val="-4"/>
          <w:sz w:val="24"/>
        </w:rPr>
        <w:t> </w:t>
      </w:r>
      <w:r>
        <w:rPr>
          <w:sz w:val="24"/>
        </w:rPr>
        <w:t>shifts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product</w:t>
      </w:r>
      <w:r>
        <w:rPr>
          <w:spacing w:val="-3"/>
          <w:sz w:val="24"/>
        </w:rPr>
        <w:t> </w:t>
      </w:r>
      <w:r>
        <w:rPr>
          <w:sz w:val="24"/>
        </w:rPr>
        <w:t>offerings,</w:t>
      </w:r>
      <w:r>
        <w:rPr>
          <w:spacing w:val="-3"/>
          <w:sz w:val="24"/>
        </w:rPr>
        <w:t> </w:t>
      </w:r>
      <w:r>
        <w:rPr>
          <w:sz w:val="24"/>
        </w:rPr>
        <w:t>transitioning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acquisition</w:t>
      </w:r>
      <w:r>
        <w:rPr>
          <w:spacing w:val="-3"/>
          <w:sz w:val="24"/>
        </w:rPr>
        <w:t> </w:t>
      </w:r>
      <w:r>
        <w:rPr>
          <w:sz w:val="24"/>
        </w:rPr>
        <w:t>model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 cost per lead model, achieving 400% revenue growth.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Achieved</w:t>
      </w:r>
      <w:r>
        <w:rPr>
          <w:spacing w:val="-4"/>
          <w:sz w:val="24"/>
        </w:rPr>
        <w:t> </w:t>
      </w:r>
      <w:r>
        <w:rPr>
          <w:sz w:val="24"/>
        </w:rPr>
        <w:t>200%</w:t>
      </w:r>
      <w:r>
        <w:rPr>
          <w:spacing w:val="-3"/>
          <w:sz w:val="24"/>
        </w:rPr>
        <w:t> </w:t>
      </w:r>
      <w:r>
        <w:rPr>
          <w:sz w:val="24"/>
        </w:rPr>
        <w:t>EBITDA</w:t>
      </w:r>
      <w:r>
        <w:rPr>
          <w:spacing w:val="-2"/>
          <w:sz w:val="24"/>
        </w:rPr>
        <w:t> </w:t>
      </w: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YoY.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431" w:hanging="360"/>
        <w:jc w:val="left"/>
        <w:rPr>
          <w:sz w:val="24"/>
        </w:rPr>
      </w:pPr>
      <w:r>
        <w:rPr>
          <w:sz w:val="24"/>
        </w:rPr>
        <w:t>Renowned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thought</w:t>
      </w:r>
      <w:r>
        <w:rPr>
          <w:spacing w:val="-3"/>
          <w:sz w:val="24"/>
        </w:rPr>
        <w:t> </w:t>
      </w:r>
      <w:r>
        <w:rPr>
          <w:sz w:val="24"/>
        </w:rPr>
        <w:t>leader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experience,</w:t>
      </w:r>
      <w:r>
        <w:rPr>
          <w:spacing w:val="-3"/>
          <w:sz w:val="24"/>
        </w:rPr>
        <w:t> </w:t>
      </w:r>
      <w:r>
        <w:rPr>
          <w:sz w:val="24"/>
        </w:rPr>
        <w:t>focusing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empathy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genuine</w:t>
      </w:r>
      <w:r>
        <w:rPr>
          <w:spacing w:val="-4"/>
          <w:sz w:val="24"/>
        </w:rPr>
        <w:t> </w:t>
      </w:r>
      <w:r>
        <w:rPr>
          <w:sz w:val="24"/>
        </w:rPr>
        <w:t>connections during the senior care search process.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032" w:hanging="360"/>
        <w:jc w:val="left"/>
        <w:rPr>
          <w:sz w:val="24"/>
        </w:rPr>
      </w:pPr>
      <w:r>
        <w:rPr>
          <w:sz w:val="24"/>
        </w:rPr>
        <w:t>Implemented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changes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Home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Acquisition</w:t>
      </w:r>
      <w:r>
        <w:rPr>
          <w:spacing w:val="-3"/>
          <w:sz w:val="24"/>
        </w:rPr>
        <w:t> </w:t>
      </w:r>
      <w:r>
        <w:rPr>
          <w:sz w:val="24"/>
        </w:rPr>
        <w:t>team,</w:t>
      </w:r>
      <w:r>
        <w:rPr>
          <w:spacing w:val="-3"/>
          <w:sz w:val="24"/>
        </w:rPr>
        <w:t> </w:t>
      </w:r>
      <w:r>
        <w:rPr>
          <w:sz w:val="24"/>
        </w:rPr>
        <w:t>doubling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size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participating agency network.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069" w:hanging="360"/>
        <w:jc w:val="left"/>
        <w:rPr>
          <w:sz w:val="24"/>
        </w:rPr>
      </w:pPr>
      <w:r>
        <w:rPr>
          <w:sz w:val="24"/>
        </w:rPr>
        <w:t>Oversaw</w:t>
      </w:r>
      <w:r>
        <w:rPr>
          <w:spacing w:val="-5"/>
          <w:sz w:val="24"/>
        </w:rPr>
        <w:t> </w:t>
      </w:r>
      <w:r>
        <w:rPr>
          <w:sz w:val="24"/>
        </w:rPr>
        <w:t>budgets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exercised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acumen,</w:t>
      </w:r>
      <w:r>
        <w:rPr>
          <w:spacing w:val="-3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critical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resource </w:t>
      </w:r>
      <w:r>
        <w:rPr>
          <w:spacing w:val="-2"/>
          <w:sz w:val="24"/>
        </w:rPr>
        <w:t>allocation.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Combined</w:t>
      </w:r>
      <w:r>
        <w:rPr>
          <w:spacing w:val="-3"/>
          <w:sz w:val="24"/>
        </w:rPr>
        <w:t> </w:t>
      </w:r>
      <w:r>
        <w:rPr>
          <w:sz w:val="24"/>
        </w:rPr>
        <w:t>visionary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innovation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drive</w:t>
      </w:r>
      <w:r>
        <w:rPr>
          <w:spacing w:val="-2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industry.</w:t>
      </w:r>
    </w:p>
    <w:p>
      <w:pPr>
        <w:pStyle w:val="BodyText"/>
        <w:spacing w:before="3"/>
        <w:ind w:left="0" w:firstLine="0"/>
      </w:pPr>
    </w:p>
    <w:p>
      <w:pPr>
        <w:pStyle w:val="Heading2"/>
        <w:ind w:left="119"/>
      </w:pPr>
      <w:r>
        <w:rPr>
          <w:spacing w:val="-2"/>
        </w:rPr>
        <w:t>PreK.com</w:t>
      </w:r>
    </w:p>
    <w:p>
      <w:pPr>
        <w:spacing w:before="0"/>
        <w:ind w:left="119" w:right="5244" w:firstLine="0"/>
        <w:jc w:val="left"/>
        <w:rPr>
          <w:b/>
          <w:sz w:val="24"/>
        </w:rPr>
      </w:pPr>
      <w:r>
        <w:rPr>
          <w:b/>
          <w:sz w:val="24"/>
        </w:rPr>
        <w:t>Vice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President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Revenue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Strategy July 2019 – January 2022</w:t>
      </w:r>
    </w:p>
    <w:p>
      <w:pPr>
        <w:pStyle w:val="BodyText"/>
        <w:spacing w:before="4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747" w:hanging="360"/>
        <w:jc w:val="left"/>
        <w:rPr>
          <w:sz w:val="24"/>
        </w:rPr>
      </w:pPr>
      <w:r>
        <w:rPr>
          <w:sz w:val="24"/>
        </w:rPr>
        <w:t>Led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design,</w:t>
      </w:r>
      <w:r>
        <w:rPr>
          <w:spacing w:val="-4"/>
          <w:sz w:val="24"/>
        </w:rPr>
        <w:t> </w:t>
      </w:r>
      <w:r>
        <w:rPr>
          <w:sz w:val="24"/>
        </w:rPr>
        <w:t>implementation,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execution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operations</w:t>
      </w:r>
      <w:r>
        <w:rPr>
          <w:spacing w:val="-4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campaign</w:t>
      </w:r>
      <w:r>
        <w:rPr>
          <w:spacing w:val="-4"/>
          <w:sz w:val="24"/>
        </w:rPr>
        <w:t> </w:t>
      </w:r>
      <w:r>
        <w:rPr>
          <w:sz w:val="24"/>
        </w:rPr>
        <w:t>development, customer acquisition, and client services.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Created</w:t>
      </w:r>
      <w:r>
        <w:rPr>
          <w:spacing w:val="-3"/>
          <w:sz w:val="24"/>
        </w:rPr>
        <w:t> </w:t>
      </w:r>
      <w:r>
        <w:rPr>
          <w:sz w:val="24"/>
        </w:rPr>
        <w:t>$1M</w:t>
      </w:r>
      <w:r>
        <w:rPr>
          <w:spacing w:val="-1"/>
          <w:sz w:val="24"/>
        </w:rPr>
        <w:t> </w:t>
      </w:r>
      <w:r>
        <w:rPr>
          <w:sz w:val="24"/>
        </w:rPr>
        <w:t>ARR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2 </w:t>
      </w:r>
      <w:r>
        <w:rPr>
          <w:spacing w:val="-4"/>
          <w:sz w:val="24"/>
        </w:rPr>
        <w:t>after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690" w:hanging="360"/>
        <w:jc w:val="left"/>
        <w:rPr>
          <w:sz w:val="24"/>
        </w:rPr>
      </w:pPr>
      <w:r>
        <w:rPr>
          <w:sz w:val="24"/>
        </w:rPr>
        <w:t>Established</w:t>
      </w:r>
      <w:r>
        <w:rPr>
          <w:spacing w:val="-4"/>
          <w:sz w:val="24"/>
        </w:rPr>
        <w:t> </w:t>
      </w:r>
      <w:r>
        <w:rPr>
          <w:sz w:val="24"/>
        </w:rPr>
        <w:t>corporate</w:t>
      </w:r>
      <w:r>
        <w:rPr>
          <w:spacing w:val="-5"/>
          <w:sz w:val="24"/>
        </w:rPr>
        <w:t> </w:t>
      </w:r>
      <w:r>
        <w:rPr>
          <w:sz w:val="24"/>
        </w:rPr>
        <w:t>standards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metrics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track</w:t>
      </w:r>
      <w:r>
        <w:rPr>
          <w:spacing w:val="-4"/>
          <w:sz w:val="24"/>
        </w:rPr>
        <w:t> </w:t>
      </w:r>
      <w:r>
        <w:rPr>
          <w:sz w:val="24"/>
        </w:rPr>
        <w:t>ongoing</w:t>
      </w:r>
      <w:r>
        <w:rPr>
          <w:spacing w:val="-4"/>
          <w:sz w:val="24"/>
        </w:rPr>
        <w:t> </w:t>
      </w:r>
      <w:r>
        <w:rPr>
          <w:sz w:val="24"/>
        </w:rPr>
        <w:t>success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drive</w:t>
      </w:r>
      <w:r>
        <w:rPr>
          <w:spacing w:val="-5"/>
          <w:sz w:val="24"/>
        </w:rPr>
        <w:t> </w:t>
      </w:r>
      <w:r>
        <w:rPr>
          <w:sz w:val="24"/>
        </w:rPr>
        <w:t>high-level</w:t>
      </w:r>
      <w:r>
        <w:rPr>
          <w:spacing w:val="-4"/>
          <w:sz w:val="24"/>
        </w:rPr>
        <w:t> </w:t>
      </w:r>
      <w:r>
        <w:rPr>
          <w:sz w:val="24"/>
        </w:rPr>
        <w:t>decision- </w:t>
      </w:r>
      <w:r>
        <w:rPr>
          <w:spacing w:val="-2"/>
          <w:sz w:val="24"/>
        </w:rPr>
        <w:t>making.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2"/>
          <w:sz w:val="24"/>
        </w:rPr>
        <w:t> </w:t>
      </w:r>
      <w:r>
        <w:rPr>
          <w:sz w:val="24"/>
        </w:rPr>
        <w:t>practices for</w:t>
      </w:r>
      <w:r>
        <w:rPr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site</w:t>
      </w:r>
      <w:r>
        <w:rPr>
          <w:spacing w:val="-3"/>
          <w:sz w:val="24"/>
        </w:rPr>
        <w:t> </w:t>
      </w:r>
      <w:r>
        <w:rPr>
          <w:sz w:val="24"/>
        </w:rPr>
        <w:t>utilization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operational</w:t>
      </w:r>
      <w:r>
        <w:rPr>
          <w:spacing w:val="-2"/>
          <w:sz w:val="24"/>
        </w:rPr>
        <w:t> </w:t>
      </w:r>
      <w:r>
        <w:rPr>
          <w:sz w:val="24"/>
        </w:rPr>
        <w:t>improvements</w:t>
      </w:r>
      <w:r>
        <w:rPr>
          <w:spacing w:val="-2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divisions.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71" w:hanging="360"/>
        <w:jc w:val="left"/>
        <w:rPr>
          <w:sz w:val="24"/>
        </w:rPr>
      </w:pPr>
      <w:r>
        <w:rPr>
          <w:sz w:val="24"/>
        </w:rPr>
        <w:t>Curated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administered</w:t>
      </w:r>
      <w:r>
        <w:rPr>
          <w:spacing w:val="-4"/>
          <w:sz w:val="24"/>
        </w:rPr>
        <w:t> </w:t>
      </w:r>
      <w:r>
        <w:rPr>
          <w:sz w:val="24"/>
        </w:rPr>
        <w:t>CRM</w:t>
      </w:r>
      <w:r>
        <w:rPr>
          <w:spacing w:val="-4"/>
          <w:sz w:val="24"/>
        </w:rPr>
        <w:t> </w:t>
      </w:r>
      <w:r>
        <w:rPr>
          <w:sz w:val="24"/>
        </w:rPr>
        <w:t>(Salesforce)</w:t>
      </w:r>
      <w:r>
        <w:rPr>
          <w:spacing w:val="-3"/>
          <w:sz w:val="24"/>
        </w:rPr>
        <w:t> </w:t>
      </w:r>
      <w:r>
        <w:rPr>
          <w:sz w:val="24"/>
        </w:rPr>
        <w:t>workflow</w:t>
      </w:r>
      <w:r>
        <w:rPr>
          <w:spacing w:val="-5"/>
          <w:sz w:val="24"/>
        </w:rPr>
        <w:t> </w:t>
      </w:r>
      <w:r>
        <w:rPr>
          <w:sz w:val="24"/>
        </w:rPr>
        <w:t>processes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automated</w:t>
      </w:r>
      <w:r>
        <w:rPr>
          <w:spacing w:val="-4"/>
          <w:sz w:val="24"/>
        </w:rPr>
        <w:t> </w:t>
      </w:r>
      <w:r>
        <w:rPr>
          <w:sz w:val="24"/>
        </w:rPr>
        <w:t>marketing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pipeline management procedures.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52" w:hanging="360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-3"/>
          <w:sz w:val="24"/>
        </w:rPr>
        <w:t> </w:t>
      </w:r>
      <w:r>
        <w:rPr>
          <w:sz w:val="24"/>
        </w:rPr>
        <w:t>teams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inside</w:t>
      </w:r>
      <w:r>
        <w:rPr>
          <w:spacing w:val="-2"/>
          <w:sz w:val="24"/>
        </w:rPr>
        <w:t> </w:t>
      </w:r>
      <w:r>
        <w:rPr>
          <w:sz w:val="24"/>
        </w:rPr>
        <w:t>sales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professionals,</w:t>
      </w:r>
      <w:r>
        <w:rPr>
          <w:spacing w:val="-3"/>
          <w:sz w:val="24"/>
        </w:rPr>
        <w:t> </w:t>
      </w:r>
      <w:r>
        <w:rPr>
          <w:sz w:val="24"/>
        </w:rPr>
        <w:t>exceeding</w:t>
      </w:r>
      <w:r>
        <w:rPr>
          <w:spacing w:val="-3"/>
          <w:sz w:val="24"/>
        </w:rPr>
        <w:t> </w:t>
      </w:r>
      <w:r>
        <w:rPr>
          <w:sz w:val="24"/>
        </w:rPr>
        <w:t>goals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coaching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strategy </w:t>
      </w:r>
      <w:r>
        <w:rPr>
          <w:spacing w:val="-2"/>
          <w:sz w:val="24"/>
        </w:rPr>
        <w:t>execution.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Oversaw</w:t>
      </w:r>
      <w:r>
        <w:rPr>
          <w:spacing w:val="-1"/>
          <w:sz w:val="24"/>
        </w:rPr>
        <w:t> </w:t>
      </w:r>
      <w:r>
        <w:rPr>
          <w:sz w:val="24"/>
        </w:rPr>
        <w:t>resource allocation,</w:t>
      </w:r>
      <w:r>
        <w:rPr>
          <w:spacing w:val="-1"/>
          <w:sz w:val="24"/>
        </w:rPr>
        <w:t> </w:t>
      </w:r>
      <w:r>
        <w:rPr>
          <w:sz w:val="24"/>
        </w:rPr>
        <w:t>expanding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employees.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640" w:bottom="280" w:left="600" w:right="620"/>
        </w:sectPr>
      </w:pPr>
    </w:p>
    <w:p>
      <w:pPr>
        <w:pStyle w:val="Heading2"/>
        <w:spacing w:before="79"/>
        <w:ind w:right="8019"/>
        <w:jc w:val="both"/>
      </w:pPr>
      <w:r>
        <w:rPr/>
        <w:t>Excelligence</w:t>
      </w:r>
      <w:r>
        <w:rPr>
          <w:spacing w:val="-14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Corp National</w:t>
      </w:r>
      <w:r>
        <w:rPr>
          <w:spacing w:val="-15"/>
        </w:rPr>
        <w:t> </w:t>
      </w:r>
      <w:r>
        <w:rPr/>
        <w:t>Accounts</w:t>
      </w:r>
      <w:r>
        <w:rPr>
          <w:spacing w:val="-15"/>
        </w:rPr>
        <w:t> </w:t>
      </w:r>
      <w:r>
        <w:rPr/>
        <w:t>Manager January 2018 – July 2019</w:t>
      </w:r>
    </w:p>
    <w:p>
      <w:pPr>
        <w:pStyle w:val="BodyText"/>
        <w:spacing w:before="5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Developed and</w:t>
      </w:r>
      <w:r>
        <w:rPr>
          <w:spacing w:val="-2"/>
          <w:sz w:val="24"/>
        </w:rPr>
        <w:t> </w:t>
      </w:r>
      <w:r>
        <w:rPr>
          <w:sz w:val="24"/>
        </w:rPr>
        <w:t>grew</w:t>
      </w:r>
      <w:r>
        <w:rPr>
          <w:spacing w:val="-3"/>
          <w:sz w:val="24"/>
        </w:rPr>
        <w:t> </w:t>
      </w:r>
      <w:r>
        <w:rPr>
          <w:sz w:val="24"/>
        </w:rPr>
        <w:t>relationships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largest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accounts,</w:t>
      </w:r>
      <w:r>
        <w:rPr>
          <w:spacing w:val="-2"/>
          <w:sz w:val="24"/>
        </w:rPr>
        <w:t> </w:t>
      </w: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totaling</w:t>
      </w:r>
    </w:p>
    <w:p>
      <w:pPr>
        <w:pStyle w:val="BodyText"/>
        <w:ind w:left="840" w:firstLine="0"/>
      </w:pPr>
      <w:r>
        <w:rPr/>
        <w:t>$18M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revenue.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4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22%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strategic analysis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improvements.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detailed</w:t>
      </w:r>
      <w:r>
        <w:rPr>
          <w:spacing w:val="-2"/>
          <w:sz w:val="24"/>
        </w:rPr>
        <w:t> </w:t>
      </w:r>
      <w:r>
        <w:rPr>
          <w:sz w:val="24"/>
        </w:rPr>
        <w:t>bid</w:t>
      </w:r>
      <w:r>
        <w:rPr>
          <w:spacing w:val="-2"/>
          <w:sz w:val="24"/>
        </w:rPr>
        <w:t> </w:t>
      </w:r>
      <w:r>
        <w:rPr>
          <w:sz w:val="24"/>
        </w:rPr>
        <w:t>pricing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reviewed</w:t>
      </w:r>
      <w:r>
        <w:rPr>
          <w:spacing w:val="-2"/>
          <w:sz w:val="24"/>
        </w:rPr>
        <w:t> </w:t>
      </w:r>
      <w:r>
        <w:rPr>
          <w:sz w:val="24"/>
        </w:rPr>
        <w:t>margins,</w:t>
      </w:r>
      <w:r>
        <w:rPr>
          <w:spacing w:val="-1"/>
          <w:sz w:val="24"/>
        </w:rPr>
        <w:t> </w:t>
      </w:r>
      <w:r>
        <w:rPr>
          <w:sz w:val="24"/>
        </w:rPr>
        <w:t>profitability,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costs.</w:t>
      </w:r>
    </w:p>
    <w:p>
      <w:pPr>
        <w:pStyle w:val="BodyText"/>
        <w:spacing w:before="2"/>
        <w:ind w:left="0" w:firstLine="0"/>
      </w:pPr>
    </w:p>
    <w:p>
      <w:pPr>
        <w:pStyle w:val="Heading2"/>
        <w:ind w:right="8171"/>
      </w:pPr>
      <w:r>
        <w:rPr/>
        <w:t>Key Accounts Manager May</w:t>
      </w:r>
      <w:r>
        <w:rPr>
          <w:spacing w:val="-10"/>
        </w:rPr>
        <w:t> </w:t>
      </w:r>
      <w:r>
        <w:rPr/>
        <w:t>2015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January</w:t>
      </w:r>
      <w:r>
        <w:rPr>
          <w:spacing w:val="-10"/>
        </w:rPr>
        <w:t> </w:t>
      </w:r>
      <w:r>
        <w:rPr/>
        <w:t>2018</w:t>
      </w:r>
    </w:p>
    <w:p>
      <w:pPr>
        <w:pStyle w:val="BodyText"/>
        <w:spacing w:before="5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revenue </w:t>
      </w:r>
      <w:r>
        <w:rPr>
          <w:spacing w:val="-2"/>
          <w:sz w:val="24"/>
        </w:rPr>
        <w:t>accounts.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227" w:hanging="360"/>
        <w:jc w:val="left"/>
        <w:rPr>
          <w:sz w:val="24"/>
        </w:rPr>
      </w:pPr>
      <w:r>
        <w:rPr>
          <w:sz w:val="24"/>
        </w:rPr>
        <w:t>Supervised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Accounts</w:t>
      </w:r>
      <w:r>
        <w:rPr>
          <w:spacing w:val="-4"/>
          <w:sz w:val="24"/>
        </w:rPr>
        <w:t> </w:t>
      </w:r>
      <w:r>
        <w:rPr>
          <w:sz w:val="24"/>
        </w:rPr>
        <w:t>Coordinators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facilitated</w:t>
      </w:r>
      <w:r>
        <w:rPr>
          <w:spacing w:val="-4"/>
          <w:sz w:val="24"/>
        </w:rPr>
        <w:t> </w:t>
      </w:r>
      <w:r>
        <w:rPr>
          <w:sz w:val="24"/>
        </w:rPr>
        <w:t>market</w:t>
      </w:r>
      <w:r>
        <w:rPr>
          <w:spacing w:val="-4"/>
          <w:sz w:val="24"/>
        </w:rPr>
        <w:t> </w:t>
      </w:r>
      <w:r>
        <w:rPr>
          <w:sz w:val="24"/>
        </w:rPr>
        <w:t>expansion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client growth potential.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Fostered</w:t>
      </w:r>
      <w:r>
        <w:rPr>
          <w:spacing w:val="-4"/>
          <w:sz w:val="24"/>
        </w:rPr>
        <w:t> </w:t>
      </w:r>
      <w:r>
        <w:rPr>
          <w:sz w:val="24"/>
        </w:rPr>
        <w:t>interdepartmental</w:t>
      </w:r>
      <w:r>
        <w:rPr>
          <w:spacing w:val="-2"/>
          <w:sz w:val="24"/>
        </w:rPr>
        <w:t> </w:t>
      </w:r>
      <w:r>
        <w:rPr>
          <w:sz w:val="24"/>
        </w:rPr>
        <w:t>relationships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streamline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processes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client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growth.</w:t>
      </w:r>
    </w:p>
    <w:p>
      <w:pPr>
        <w:pStyle w:val="BodyText"/>
        <w:spacing w:before="5"/>
        <w:ind w:left="0" w:firstLine="0"/>
      </w:pPr>
    </w:p>
    <w:p>
      <w:pPr>
        <w:pStyle w:val="Heading2"/>
        <w:ind w:right="7276"/>
      </w:pPr>
      <w:r>
        <w:rPr/>
        <w:t>Customer</w:t>
      </w:r>
      <w:r>
        <w:rPr>
          <w:spacing w:val="-14"/>
        </w:rPr>
        <w:t> </w:t>
      </w:r>
      <w:r>
        <w:rPr/>
        <w:t>Service</w:t>
      </w:r>
      <w:r>
        <w:rPr>
          <w:spacing w:val="-14"/>
        </w:rPr>
        <w:t> </w:t>
      </w:r>
      <w:r>
        <w:rPr/>
        <w:t>Site</w:t>
      </w:r>
      <w:r>
        <w:rPr>
          <w:spacing w:val="-13"/>
        </w:rPr>
        <w:t> </w:t>
      </w:r>
      <w:r>
        <w:rPr/>
        <w:t>Manager May 2012 – May 2015</w:t>
      </w:r>
    </w:p>
    <w:p>
      <w:pPr>
        <w:pStyle w:val="BodyText"/>
        <w:spacing w:before="2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258" w:hanging="360"/>
        <w:jc w:val="left"/>
        <w:rPr>
          <w:sz w:val="24"/>
        </w:rPr>
      </w:pPr>
      <w:r>
        <w:rPr>
          <w:sz w:val="24"/>
        </w:rPr>
        <w:t>Supervised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inbound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3"/>
          <w:sz w:val="24"/>
        </w:rPr>
        <w:t> </w:t>
      </w:r>
      <w:r>
        <w:rPr>
          <w:sz w:val="24"/>
        </w:rPr>
        <w:t>center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35</w:t>
      </w:r>
      <w:r>
        <w:rPr>
          <w:spacing w:val="-3"/>
          <w:sz w:val="24"/>
        </w:rPr>
        <w:t> </w:t>
      </w:r>
      <w:r>
        <w:rPr>
          <w:sz w:val="24"/>
        </w:rPr>
        <w:t>employees,</w:t>
      </w:r>
      <w:r>
        <w:rPr>
          <w:spacing w:val="-3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interviewing,</w:t>
      </w:r>
      <w:r>
        <w:rPr>
          <w:spacing w:val="-3"/>
          <w:sz w:val="24"/>
        </w:rPr>
        <w:t> </w:t>
      </w:r>
      <w:r>
        <w:rPr>
          <w:sz w:val="24"/>
        </w:rPr>
        <w:t>hiring,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training up to 15 seasonal employees annually.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553" w:hanging="360"/>
        <w:jc w:val="left"/>
        <w:rPr>
          <w:sz w:val="24"/>
        </w:rPr>
      </w:pPr>
      <w:r>
        <w:rPr>
          <w:sz w:val="24"/>
        </w:rPr>
        <w:t>Maintained</w:t>
      </w:r>
      <w:r>
        <w:rPr>
          <w:spacing w:val="-4"/>
          <w:sz w:val="24"/>
        </w:rPr>
        <w:t> </w:t>
      </w:r>
      <w:r>
        <w:rPr>
          <w:sz w:val="24"/>
        </w:rPr>
        <w:t>single-digit</w:t>
      </w:r>
      <w:r>
        <w:rPr>
          <w:spacing w:val="-4"/>
          <w:sz w:val="24"/>
        </w:rPr>
        <w:t> </w:t>
      </w:r>
      <w:r>
        <w:rPr>
          <w:sz w:val="24"/>
        </w:rPr>
        <w:t>employee</w:t>
      </w:r>
      <w:r>
        <w:rPr>
          <w:spacing w:val="-5"/>
          <w:sz w:val="24"/>
        </w:rPr>
        <w:t> </w:t>
      </w:r>
      <w:r>
        <w:rPr>
          <w:sz w:val="24"/>
        </w:rPr>
        <w:t>turnover</w:t>
      </w:r>
      <w:r>
        <w:rPr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fun,</w:t>
      </w:r>
      <w:r>
        <w:rPr>
          <w:spacing w:val="-4"/>
          <w:sz w:val="24"/>
        </w:rPr>
        <w:t> </w:t>
      </w:r>
      <w:r>
        <w:rPr>
          <w:sz w:val="24"/>
        </w:rPr>
        <w:t>professional</w:t>
      </w:r>
      <w:r>
        <w:rPr>
          <w:spacing w:val="-4"/>
          <w:sz w:val="24"/>
        </w:rPr>
        <w:t> </w:t>
      </w:r>
      <w:r>
        <w:rPr>
          <w:sz w:val="24"/>
        </w:rPr>
        <w:t>environment</w:t>
      </w:r>
      <w:r>
        <w:rPr>
          <w:spacing w:val="-4"/>
          <w:sz w:val="24"/>
        </w:rPr>
        <w:t> </w:t>
      </w:r>
      <w:r>
        <w:rPr>
          <w:sz w:val="24"/>
        </w:rPr>
        <w:t>while troubleshooting technical issues.</w:t>
      </w:r>
    </w:p>
    <w:p>
      <w:pPr>
        <w:pStyle w:val="BodyText"/>
        <w:spacing w:before="221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301982</wp:posOffset>
                </wp:positionV>
                <wp:extent cx="6858000" cy="2032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58000" cy="20320"/>
                          <a:chExt cx="6858000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0" y="3302"/>
                                </a:lnTo>
                                <a:lnTo>
                                  <a:pt x="0" y="20320"/>
                                </a:lnTo>
                                <a:lnTo>
                                  <a:pt x="6858000" y="2032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854952" y="26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79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22"/>
                                </a:moveTo>
                                <a:lnTo>
                                  <a:pt x="0" y="3022"/>
                                </a:lnTo>
                                <a:lnTo>
                                  <a:pt x="0" y="16738"/>
                                </a:lnTo>
                                <a:lnTo>
                                  <a:pt x="3048" y="16738"/>
                                </a:lnTo>
                                <a:lnTo>
                                  <a:pt x="3048" y="3022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22"/>
                                </a:lnTo>
                                <a:lnTo>
                                  <a:pt x="6858000" y="3022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85495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7017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3.778126pt;width:540pt;height:1.6pt;mso-position-horizontal-relative:page;mso-position-vertical-relative:paragraph;z-index:-15727616;mso-wrap-distance-left:0;mso-wrap-distance-right:0" id="docshapegroup15" coordorigin="720,476" coordsize="10800,32">
                <v:shape style="position:absolute;left:720;top:475;width:10800;height:32" id="docshape16" coordorigin="720,476" coordsize="10800,32" path="m11520,476l720,476,720,476,720,481,720,508,11520,508,11520,476xe" filled="true" fillcolor="#9f9f9f" stroked="false">
                  <v:path arrowok="t"/>
                  <v:fill type="solid"/>
                </v:shape>
                <v:rect style="position:absolute;left:11515;top:475;width:5;height:5" id="docshape17" filled="true" fillcolor="#e2e2e2" stroked="false">
                  <v:fill type="solid"/>
                </v:rect>
                <v:shape style="position:absolute;left:720;top:476;width:10800;height:27" id="docshape18" coordorigin="720,476" coordsize="10800,27" path="m725,481l720,481,720,502,725,502,725,481xm11520,476l11515,476,11515,481,11520,481,11520,476xe" filled="true" fillcolor="#9f9f9f" stroked="false">
                  <v:path arrowok="t"/>
                  <v:fill type="solid"/>
                </v:shape>
                <v:rect style="position:absolute;left:11515;top:480;width:5;height:22" id="docshape19" filled="true" fillcolor="#e2e2e2" stroked="false">
                  <v:fill type="solid"/>
                </v:rect>
                <v:rect style="position:absolute;left:720;top:502;width:5;height:5" id="docshape20" filled="true" fillcolor="#9f9f9f" stroked="false">
                  <v:fill type="solid"/>
                </v:rect>
                <v:shape style="position:absolute;left:720;top:502;width:10800;height:5" id="docshape21" coordorigin="720,502" coordsize="10800,5" path="m11515,502l725,502,720,502,720,507,725,507,11515,507,11515,502xm11520,502l11515,502,11515,507,11520,507,11520,50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50"/>
      </w:pPr>
      <w:r>
        <w:rPr>
          <w:spacing w:val="-2"/>
        </w:rPr>
        <w:t>Education</w:t>
      </w:r>
    </w:p>
    <w:p>
      <w:pPr>
        <w:spacing w:before="279"/>
        <w:ind w:left="120" w:right="7276" w:firstLine="0"/>
        <w:jc w:val="left"/>
        <w:rPr>
          <w:b/>
          <w:sz w:val="24"/>
        </w:rPr>
      </w:pPr>
      <w:r>
        <w:rPr>
          <w:b/>
          <w:sz w:val="24"/>
        </w:rPr>
        <w:t>University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Missouri-Kansas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City </w:t>
      </w:r>
      <w:r>
        <w:rPr>
          <w:b/>
          <w:spacing w:val="-2"/>
          <w:sz w:val="24"/>
        </w:rPr>
        <w:t>2005-2008</w:t>
      </w:r>
    </w:p>
    <w:p>
      <w:pPr>
        <w:pStyle w:val="BodyText"/>
        <w:spacing w:before="10"/>
        <w:ind w:left="0" w:firstLine="0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124074</wp:posOffset>
                </wp:positionV>
                <wp:extent cx="6858000" cy="2032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858000" cy="20320"/>
                          <a:chExt cx="6858000" cy="203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114"/>
                                </a:moveTo>
                                <a:lnTo>
                                  <a:pt x="6854939" y="11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9799"/>
                                </a:lnTo>
                                <a:lnTo>
                                  <a:pt x="6858000" y="19799"/>
                                </a:lnTo>
                                <a:lnTo>
                                  <a:pt x="685800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8549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5495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6751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9.769662pt;width:540pt;height:1.6pt;mso-position-horizontal-relative:page;mso-position-vertical-relative:paragraph;z-index:-15727104;mso-wrap-distance-left:0;mso-wrap-distance-right:0" id="docshapegroup22" coordorigin="720,195" coordsize="10800,32">
                <v:shape style="position:absolute;left:720;top:195;width:10800;height:32" id="docshape23" coordorigin="720,195" coordsize="10800,32" path="m11520,196l11515,196,725,195,720,195,720,200,720,227,11520,227,11520,196xe" filled="true" fillcolor="#9f9f9f" stroked="false">
                  <v:path arrowok="t"/>
                  <v:fill type="solid"/>
                </v:shape>
                <v:rect style="position:absolute;left:11515;top:195;width:5;height:5" id="docshape24" filled="true" fillcolor="#e2e2e2" stroked="false">
                  <v:fill type="solid"/>
                </v:rect>
                <v:shape style="position:absolute;left:720;top:195;width:10800;height:27" id="docshape25" coordorigin="720,195" coordsize="10800,27" path="m725,200l720,200,720,222,725,222,725,200xm11520,195l11515,195,11515,200,11520,200,11520,195xe" filled="true" fillcolor="#9f9f9f" stroked="false">
                  <v:path arrowok="t"/>
                  <v:fill type="solid"/>
                </v:shape>
                <v:rect style="position:absolute;left:11515;top:200;width:5;height:22" id="docshape26" filled="true" fillcolor="#e2e2e2" stroked="false">
                  <v:fill type="solid"/>
                </v:rect>
                <v:rect style="position:absolute;left:720;top:221;width:5;height:5" id="docshape27" filled="true" fillcolor="#9f9f9f" stroked="false">
                  <v:fill type="solid"/>
                </v:rect>
                <v:shape style="position:absolute;left:720;top:221;width:10800;height:5" id="docshape28" coordorigin="720,222" coordsize="10800,5" path="m11515,222l725,222,720,222,720,227,725,227,11515,227,11515,222xm11520,222l11515,222,11515,227,11520,227,11520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"/>
        <w:ind w:left="0" w:firstLine="0"/>
        <w:rPr>
          <w:b/>
          <w:sz w:val="27"/>
        </w:rPr>
      </w:pPr>
    </w:p>
    <w:p>
      <w:pPr>
        <w:pStyle w:val="Heading1"/>
      </w:pPr>
      <w:bookmarkStart w:name="Skills" w:id="2"/>
      <w:bookmarkEnd w:id="2"/>
      <w:r>
        <w:rPr>
          <w:b w:val="0"/>
        </w:rPr>
      </w:r>
      <w:r>
        <w:rPr>
          <w:spacing w:val="-2"/>
        </w:rPr>
        <w:t>Skills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79" w:after="0"/>
        <w:ind w:left="839" w:right="0" w:hanging="359"/>
        <w:jc w:val="left"/>
        <w:rPr>
          <w:sz w:val="24"/>
        </w:rPr>
      </w:pPr>
      <w:r>
        <w:rPr>
          <w:sz w:val="24"/>
        </w:rPr>
        <w:t>High-Level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Proven</w:t>
      </w:r>
      <w:r>
        <w:rPr>
          <w:spacing w:val="-1"/>
          <w:sz w:val="24"/>
        </w:rPr>
        <w:t> </w:t>
      </w:r>
      <w:r>
        <w:rPr>
          <w:sz w:val="24"/>
        </w:rPr>
        <w:t>Track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Success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Sales</w:t>
      </w:r>
      <w:r>
        <w:rPr>
          <w:spacing w:val="-2"/>
          <w:sz w:val="24"/>
        </w:rPr>
        <w:t> Management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Implementation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Analytical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Solver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Analysis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CRM </w:t>
      </w:r>
      <w:r>
        <w:rPr>
          <w:spacing w:val="-2"/>
          <w:sz w:val="24"/>
        </w:rPr>
        <w:t>Implementation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> Management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Customer-Centric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Focus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Excellent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Confident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Ability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Modeling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Scalable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Operations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Go-To-Market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Implementation</w:t>
      </w:r>
    </w:p>
    <w:sectPr>
      <w:pgSz w:w="12240" w:h="15840"/>
      <w:pgMar w:top="64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39" w:hanging="35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cwq58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wilson</dc:creator>
  <dc:description/>
  <dcterms:created xsi:type="dcterms:W3CDTF">2025-01-07T21:26:21Z</dcterms:created>
  <dcterms:modified xsi:type="dcterms:W3CDTF">2025-01-07T21:26:21Z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D:20241021185945</vt:lpwstr>
  </property>
</Properties>
</file>